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F5469" w14:textId="77777777" w:rsidR="00F0611D" w:rsidRDefault="002D20DF">
      <w:pPr>
        <w:pStyle w:val="Body"/>
        <w:jc w:val="center"/>
        <w:rPr>
          <w:rFonts w:ascii="Calibri Light" w:eastAsia="Calibri Light" w:hAnsi="Calibri Light" w:cs="Calibri Light"/>
          <w:b/>
          <w:bCs/>
        </w:rPr>
      </w:pPr>
      <w:r>
        <w:rPr>
          <w:rFonts w:ascii="Calibri Light" w:eastAsia="Calibri Light" w:hAnsi="Calibri Light" w:cs="Calibri Light"/>
          <w:b/>
          <w:bCs/>
        </w:rPr>
        <w:t>The 2nd Information Technology Workshop</w:t>
      </w:r>
    </w:p>
    <w:p w14:paraId="03662BF8" w14:textId="77777777" w:rsidR="00F0611D" w:rsidRDefault="002D20DF">
      <w:pPr>
        <w:pStyle w:val="Body"/>
        <w:jc w:val="center"/>
        <w:rPr>
          <w:rFonts w:ascii="Calibri Light" w:eastAsia="Calibri Light" w:hAnsi="Calibri Light" w:cs="Calibri Light"/>
          <w:b/>
          <w:bCs/>
        </w:rPr>
      </w:pPr>
      <w:r>
        <w:rPr>
          <w:rFonts w:ascii="Calibri Light" w:eastAsia="Calibri Light" w:hAnsi="Calibri Light" w:cs="Calibri Light"/>
          <w:b/>
          <w:bCs/>
          <w:lang w:val="it-IT"/>
        </w:rPr>
        <w:t>Tbilisi, Georgia</w:t>
      </w:r>
    </w:p>
    <w:p w14:paraId="01B18B2F" w14:textId="77777777" w:rsidR="00F0611D" w:rsidRDefault="002D20DF">
      <w:pPr>
        <w:pStyle w:val="Body"/>
        <w:jc w:val="center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National Center for Disease Control and Public Health. 9, M. </w:t>
      </w:r>
      <w:proofErr w:type="spellStart"/>
      <w:r>
        <w:rPr>
          <w:rFonts w:ascii="Calibri Light" w:eastAsia="Calibri Light" w:hAnsi="Calibri Light" w:cs="Calibri Light"/>
        </w:rPr>
        <w:t>Asatiani</w:t>
      </w:r>
      <w:proofErr w:type="spellEnd"/>
      <w:r>
        <w:rPr>
          <w:rFonts w:ascii="Calibri Light" w:eastAsia="Calibri Light" w:hAnsi="Calibri Light" w:cs="Calibri Light"/>
        </w:rPr>
        <w:t xml:space="preserve"> </w:t>
      </w:r>
      <w:proofErr w:type="spellStart"/>
      <w:r>
        <w:rPr>
          <w:rFonts w:ascii="Calibri Light" w:eastAsia="Calibri Light" w:hAnsi="Calibri Light" w:cs="Calibri Light"/>
        </w:rPr>
        <w:t>st.</w:t>
      </w:r>
      <w:proofErr w:type="spellEnd"/>
      <w:r>
        <w:rPr>
          <w:rFonts w:ascii="Calibri Light" w:eastAsia="Calibri Light" w:hAnsi="Calibri Light" w:cs="Calibri Light"/>
        </w:rPr>
        <w:t>,</w:t>
      </w:r>
    </w:p>
    <w:p w14:paraId="1335457F" w14:textId="77777777" w:rsidR="00F0611D" w:rsidRDefault="002D20DF">
      <w:pPr>
        <w:pStyle w:val="Body"/>
        <w:jc w:val="center"/>
        <w:rPr>
          <w:rFonts w:ascii="Calibri Light" w:eastAsia="Calibri Light" w:hAnsi="Calibri Light" w:cs="Calibri Light"/>
          <w:b/>
          <w:bCs/>
        </w:rPr>
      </w:pPr>
      <w:r>
        <w:rPr>
          <w:rFonts w:ascii="Calibri Light" w:eastAsia="Calibri Light" w:hAnsi="Calibri Light" w:cs="Calibri Light"/>
          <w:b/>
          <w:bCs/>
        </w:rPr>
        <w:t xml:space="preserve"> March 12</w:t>
      </w:r>
    </w:p>
    <w:p w14:paraId="7DB7CE2F" w14:textId="77777777" w:rsidR="00F0611D" w:rsidRDefault="00F0611D">
      <w:pPr>
        <w:pStyle w:val="Body"/>
        <w:jc w:val="center"/>
        <w:rPr>
          <w:rFonts w:ascii="Calibri Light" w:eastAsia="Calibri Light" w:hAnsi="Calibri Light" w:cs="Calibri Light"/>
          <w:b/>
          <w:bCs/>
        </w:rPr>
      </w:pPr>
    </w:p>
    <w:tbl>
      <w:tblPr>
        <w:tblW w:w="93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427"/>
        <w:gridCol w:w="4666"/>
        <w:gridCol w:w="3253"/>
      </w:tblGrid>
      <w:tr w:rsidR="00F0611D" w:rsidRPr="00F7391D" w14:paraId="2D1832A8" w14:textId="77777777" w:rsidTr="008E2AF5">
        <w:trPr>
          <w:trHeight w:val="27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DE8FF" w14:textId="77777777" w:rsidR="00F0611D" w:rsidRPr="00F7391D" w:rsidRDefault="002D20DF">
            <w:pPr>
              <w:pStyle w:val="Body"/>
              <w:jc w:val="center"/>
            </w:pPr>
            <w:r w:rsidRPr="00F7391D">
              <w:rPr>
                <w:rFonts w:eastAsia="Calibri Light" w:cs="Calibri Light"/>
                <w:b/>
                <w:bCs/>
              </w:rPr>
              <w:t>Time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0454C" w14:textId="77777777" w:rsidR="00F0611D" w:rsidRPr="00F7391D" w:rsidRDefault="002D20DF">
            <w:pPr>
              <w:pStyle w:val="Body"/>
              <w:jc w:val="center"/>
            </w:pPr>
            <w:r w:rsidRPr="00F7391D">
              <w:rPr>
                <w:rFonts w:eastAsia="Calibri Light" w:cs="Calibri Light"/>
                <w:b/>
                <w:bCs/>
              </w:rPr>
              <w:t>Topic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F3319" w14:textId="77777777" w:rsidR="00F0611D" w:rsidRPr="00F7391D" w:rsidRDefault="002D20DF">
            <w:pPr>
              <w:pStyle w:val="Body"/>
              <w:jc w:val="center"/>
            </w:pPr>
            <w:r w:rsidRPr="00F7391D">
              <w:rPr>
                <w:rFonts w:eastAsia="Calibri Light" w:cs="Calibri Light"/>
                <w:b/>
                <w:bCs/>
              </w:rPr>
              <w:t>Speaker</w:t>
            </w:r>
          </w:p>
        </w:tc>
      </w:tr>
      <w:tr w:rsidR="00F0611D" w:rsidRPr="00F7391D" w14:paraId="1CEA614E" w14:textId="77777777" w:rsidTr="008E2AF5">
        <w:trPr>
          <w:trHeight w:val="79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C1214" w14:textId="77777777" w:rsidR="00F0611D" w:rsidRPr="00F7391D" w:rsidRDefault="00BE7DC5">
            <w:pPr>
              <w:pStyle w:val="Body"/>
              <w:spacing w:line="276" w:lineRule="auto"/>
            </w:pPr>
            <w:r>
              <w:rPr>
                <w:rFonts w:eastAsia="Calibri Light" w:cs="Calibri Light"/>
              </w:rPr>
              <w:t>9</w:t>
            </w:r>
            <w:r w:rsidR="002D20DF" w:rsidRPr="00F7391D">
              <w:rPr>
                <w:rFonts w:eastAsia="Calibri Light" w:cs="Calibri Light"/>
              </w:rPr>
              <w:t>:</w:t>
            </w:r>
            <w:r>
              <w:rPr>
                <w:rFonts w:eastAsia="Calibri Light" w:cs="Calibri Light"/>
              </w:rPr>
              <w:t>3</w:t>
            </w:r>
            <w:r w:rsidR="002D20DF" w:rsidRPr="00F7391D">
              <w:rPr>
                <w:rFonts w:eastAsia="Calibri Light" w:cs="Calibri Light"/>
              </w:rPr>
              <w:t>0-</w:t>
            </w:r>
            <w:r>
              <w:rPr>
                <w:rFonts w:eastAsia="Calibri Light" w:cs="Calibri Light"/>
              </w:rPr>
              <w:t>9</w:t>
            </w:r>
            <w:r w:rsidR="002D20DF" w:rsidRPr="00F7391D">
              <w:rPr>
                <w:rFonts w:eastAsia="Calibri Light" w:cs="Calibri Light"/>
              </w:rPr>
              <w:t>:</w:t>
            </w:r>
            <w:r>
              <w:rPr>
                <w:rFonts w:eastAsia="Calibri Light" w:cs="Calibri Light"/>
              </w:rPr>
              <w:t>40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E41D7" w14:textId="77777777" w:rsidR="00F0611D" w:rsidRPr="00F7391D" w:rsidRDefault="00F0611D">
            <w:pPr>
              <w:pStyle w:val="Body"/>
              <w:rPr>
                <w:rFonts w:eastAsia="Calibri Light" w:cs="Calibri Light"/>
              </w:rPr>
            </w:pPr>
          </w:p>
          <w:p w14:paraId="28A08DE7" w14:textId="77777777" w:rsidR="00F0611D" w:rsidRDefault="002D20DF">
            <w:pPr>
              <w:pStyle w:val="Body"/>
              <w:rPr>
                <w:rFonts w:eastAsia="Calibri Light" w:cs="Calibri Light"/>
              </w:rPr>
            </w:pPr>
            <w:r w:rsidRPr="00F7391D">
              <w:rPr>
                <w:rFonts w:eastAsia="Calibri Light" w:cs="Calibri Light"/>
              </w:rPr>
              <w:t>Opening/Welcome remarks</w:t>
            </w:r>
          </w:p>
          <w:p w14:paraId="3270A49F" w14:textId="77777777" w:rsidR="00BE7DC5" w:rsidRPr="00F7391D" w:rsidRDefault="00BE7DC5">
            <w:pPr>
              <w:pStyle w:val="Body"/>
            </w:pPr>
            <w:r>
              <w:rPr>
                <w:rFonts w:eastAsia="Calibri Light" w:cs="Calibri Light"/>
              </w:rPr>
              <w:t>Workshop Objectives, expectations and agenda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8291A" w14:textId="77777777" w:rsidR="00D0415A" w:rsidRDefault="00D0415A">
            <w:pPr>
              <w:pStyle w:val="Body"/>
              <w:rPr>
                <w:rFonts w:eastAsia="Calibri Light" w:cs="Calibri Light"/>
                <w:b/>
                <w:bCs/>
                <w:color w:val="2D0000"/>
              </w:rPr>
            </w:pPr>
            <w:r>
              <w:rPr>
                <w:rFonts w:eastAsia="Calibri Light" w:cs="Calibri Light"/>
                <w:b/>
                <w:bCs/>
                <w:color w:val="2D0000"/>
              </w:rPr>
              <w:t xml:space="preserve">David </w:t>
            </w:r>
            <w:proofErr w:type="spellStart"/>
            <w:r>
              <w:rPr>
                <w:rFonts w:eastAsia="Calibri Light" w:cs="Calibri Light"/>
                <w:b/>
                <w:bCs/>
                <w:color w:val="2D0000"/>
              </w:rPr>
              <w:t>Sergeenko</w:t>
            </w:r>
            <w:proofErr w:type="spellEnd"/>
            <w:r>
              <w:rPr>
                <w:rFonts w:eastAsia="Calibri Light" w:cs="Calibri Light"/>
                <w:b/>
                <w:bCs/>
                <w:color w:val="2D0000"/>
              </w:rPr>
              <w:t xml:space="preserve">, </w:t>
            </w:r>
            <w:r w:rsidRPr="00D0415A">
              <w:rPr>
                <w:rFonts w:eastAsia="Calibri Light" w:cs="Calibri Light"/>
                <w:bCs/>
                <w:color w:val="2D0000"/>
              </w:rPr>
              <w:t>MOLHSA</w:t>
            </w:r>
          </w:p>
          <w:p w14:paraId="04FD8CE9" w14:textId="77777777" w:rsidR="00BE7DC5" w:rsidRDefault="002D20DF">
            <w:pPr>
              <w:pStyle w:val="Body"/>
              <w:rPr>
                <w:rFonts w:eastAsia="Calibri Light" w:cs="Calibri Light"/>
                <w:color w:val="2D0000"/>
              </w:rPr>
            </w:pPr>
            <w:r w:rsidRPr="00F7391D">
              <w:rPr>
                <w:rFonts w:eastAsia="Calibri Light" w:cs="Calibri Light"/>
                <w:b/>
                <w:bCs/>
                <w:color w:val="2D0000"/>
              </w:rPr>
              <w:t xml:space="preserve">Francisco </w:t>
            </w:r>
            <w:proofErr w:type="spellStart"/>
            <w:r w:rsidRPr="00F7391D">
              <w:rPr>
                <w:rFonts w:eastAsia="Calibri Light" w:cs="Calibri Light"/>
                <w:b/>
                <w:bCs/>
                <w:color w:val="2D0000"/>
              </w:rPr>
              <w:t>Averhoff</w:t>
            </w:r>
            <w:proofErr w:type="spellEnd"/>
            <w:r w:rsidRPr="00F7391D">
              <w:rPr>
                <w:rFonts w:eastAsia="Calibri Light" w:cs="Calibri Light"/>
                <w:b/>
                <w:bCs/>
                <w:color w:val="2D0000"/>
              </w:rPr>
              <w:t xml:space="preserve">, </w:t>
            </w:r>
            <w:r w:rsidRPr="00F7391D">
              <w:rPr>
                <w:rFonts w:eastAsia="Calibri Light" w:cs="Calibri Light"/>
                <w:color w:val="2D0000"/>
              </w:rPr>
              <w:t>CDC</w:t>
            </w:r>
          </w:p>
          <w:p w14:paraId="0E137E8B" w14:textId="77777777" w:rsidR="00F0611D" w:rsidRPr="00F7391D" w:rsidRDefault="00BE7DC5">
            <w:pPr>
              <w:pStyle w:val="Body"/>
            </w:pPr>
            <w:proofErr w:type="spellStart"/>
            <w:r w:rsidRPr="00F7391D">
              <w:rPr>
                <w:rFonts w:eastAsia="Calibri Light" w:cs="Calibri Light"/>
                <w:b/>
                <w:bCs/>
              </w:rPr>
              <w:t>Leslyn</w:t>
            </w:r>
            <w:proofErr w:type="spellEnd"/>
            <w:r w:rsidRPr="00F7391D">
              <w:rPr>
                <w:rFonts w:eastAsia="Calibri Light" w:cs="Calibri Light"/>
                <w:b/>
                <w:bCs/>
              </w:rPr>
              <w:t xml:space="preserve"> McNabb</w:t>
            </w:r>
            <w:r w:rsidRPr="00F7391D">
              <w:rPr>
                <w:rFonts w:eastAsia="Calibri Light" w:cs="Calibri Light"/>
              </w:rPr>
              <w:t>, CDC</w:t>
            </w:r>
          </w:p>
        </w:tc>
      </w:tr>
      <w:tr w:rsidR="00F0611D" w:rsidRPr="00F7391D" w14:paraId="4A722F50" w14:textId="77777777" w:rsidTr="008E2AF5">
        <w:trPr>
          <w:trHeight w:val="183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3B9C3" w14:textId="77777777" w:rsidR="00F0611D" w:rsidRPr="00F7391D" w:rsidRDefault="00BE7DC5">
            <w:pPr>
              <w:pStyle w:val="Body"/>
              <w:spacing w:line="276" w:lineRule="auto"/>
            </w:pPr>
            <w:r>
              <w:rPr>
                <w:rFonts w:eastAsia="Calibri Light" w:cs="Calibri Light"/>
              </w:rPr>
              <w:t>9</w:t>
            </w:r>
            <w:r w:rsidR="002D20DF" w:rsidRPr="00F7391D">
              <w:rPr>
                <w:rFonts w:eastAsia="Calibri Light" w:cs="Calibri Light"/>
              </w:rPr>
              <w:t>:</w:t>
            </w:r>
            <w:r>
              <w:rPr>
                <w:rFonts w:eastAsia="Calibri Light" w:cs="Calibri Light"/>
              </w:rPr>
              <w:t>40</w:t>
            </w:r>
            <w:r w:rsidR="002D20DF" w:rsidRPr="00F7391D">
              <w:rPr>
                <w:rFonts w:eastAsia="Calibri Light" w:cs="Calibri Light"/>
              </w:rPr>
              <w:t>-10:</w:t>
            </w:r>
            <w:r w:rsidR="00BD2446">
              <w:rPr>
                <w:rFonts w:eastAsia="Calibri Light" w:cs="Calibri Light"/>
              </w:rPr>
              <w:t>10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A522C" w14:textId="77777777" w:rsidR="00F0611D" w:rsidRDefault="002D20DF">
            <w:pPr>
              <w:pStyle w:val="Body"/>
              <w:rPr>
                <w:rFonts w:eastAsia="Calibri Light" w:cs="Calibri Light"/>
              </w:rPr>
            </w:pPr>
            <w:r w:rsidRPr="00F7391D">
              <w:rPr>
                <w:rFonts w:eastAsia="Calibri Light" w:cs="Calibri Light"/>
              </w:rPr>
              <w:t xml:space="preserve">Overview of key changes in the patients’ workflow within HCV Elimination Program </w:t>
            </w:r>
            <w:r w:rsidR="00C703D5">
              <w:rPr>
                <w:rFonts w:eastAsia="Calibri Light" w:cs="Calibri Light"/>
              </w:rPr>
              <w:t xml:space="preserve">and major IT requirements for ongoing models of decentralization </w:t>
            </w:r>
          </w:p>
          <w:p w14:paraId="36CF1DC7" w14:textId="77777777" w:rsidR="00C703D5" w:rsidRPr="000C2438" w:rsidRDefault="00C703D5" w:rsidP="00C703D5">
            <w:pPr>
              <w:pStyle w:val="Body"/>
              <w:numPr>
                <w:ilvl w:val="0"/>
                <w:numId w:val="2"/>
              </w:numPr>
              <w:rPr>
                <w:rFonts w:eastAsia="Calibri Light" w:cs="Calibri Light"/>
                <w:b/>
              </w:rPr>
            </w:pPr>
            <w:r w:rsidRPr="000C2438">
              <w:rPr>
                <w:rFonts w:eastAsia="Calibri Light" w:cs="Calibri Light"/>
                <w:b/>
              </w:rPr>
              <w:t>Screening and treatment in Primary Healthcare setting</w:t>
            </w:r>
          </w:p>
          <w:p w14:paraId="42B6332F" w14:textId="77777777" w:rsidR="00C703D5" w:rsidRPr="000C2438" w:rsidRDefault="00C703D5" w:rsidP="00BD2446">
            <w:pPr>
              <w:pStyle w:val="Body"/>
              <w:numPr>
                <w:ilvl w:val="0"/>
                <w:numId w:val="2"/>
              </w:numPr>
              <w:rPr>
                <w:rFonts w:eastAsia="Calibri Light" w:cs="Calibri Light"/>
                <w:b/>
              </w:rPr>
            </w:pPr>
            <w:r w:rsidRPr="000C2438">
              <w:rPr>
                <w:rFonts w:eastAsia="Calibri Light" w:cs="Calibri Light"/>
                <w:b/>
              </w:rPr>
              <w:t xml:space="preserve">FIND demonstration project </w:t>
            </w:r>
          </w:p>
          <w:p w14:paraId="62D66E62" w14:textId="77777777" w:rsidR="00F0611D" w:rsidRPr="00F7391D" w:rsidRDefault="008E2AF5" w:rsidP="008E2AF5">
            <w:pPr>
              <w:pStyle w:val="Body"/>
            </w:pPr>
            <w:r>
              <w:rPr>
                <w:rFonts w:eastAsia="Calibri Light" w:cs="Calibri Light"/>
                <w:i/>
                <w:iCs/>
              </w:rPr>
              <w:t>To</w:t>
            </w:r>
            <w:r w:rsidRPr="00F7391D">
              <w:rPr>
                <w:rFonts w:eastAsia="Calibri Light" w:cs="Calibri Light"/>
                <w:i/>
                <w:iCs/>
              </w:rPr>
              <w:t xml:space="preserve"> describe</w:t>
            </w:r>
            <w:r w:rsidR="002D20DF" w:rsidRPr="00F7391D">
              <w:rPr>
                <w:rFonts w:eastAsia="Calibri Light" w:cs="Calibri Light"/>
                <w:i/>
                <w:iCs/>
              </w:rPr>
              <w:t xml:space="preserve"> key </w:t>
            </w:r>
            <w:r>
              <w:rPr>
                <w:rFonts w:eastAsia="Calibri Light" w:cs="Calibri Light"/>
                <w:i/>
                <w:iCs/>
              </w:rPr>
              <w:t xml:space="preserve"> IT requirement</w:t>
            </w:r>
            <w:r w:rsidR="002511DF">
              <w:rPr>
                <w:rFonts w:eastAsia="Calibri Light" w:cs="Calibri Light"/>
                <w:i/>
                <w:iCs/>
              </w:rPr>
              <w:t xml:space="preserve">s for the implementation of decentralization </w:t>
            </w:r>
            <w:proofErr w:type="spellStart"/>
            <w:r w:rsidR="002511DF">
              <w:rPr>
                <w:rFonts w:eastAsia="Calibri Light" w:cs="Calibri Light"/>
                <w:i/>
                <w:iCs/>
              </w:rPr>
              <w:t>models</w:t>
            </w:r>
            <w:r w:rsidR="002D20DF" w:rsidRPr="00F7391D">
              <w:rPr>
                <w:rFonts w:eastAsia="Calibri Light" w:cs="Calibri Light"/>
                <w:i/>
                <w:iCs/>
              </w:rPr>
              <w:t>changes</w:t>
            </w:r>
            <w:proofErr w:type="spellEnd"/>
            <w:r w:rsidR="002D20DF" w:rsidRPr="00F7391D">
              <w:rPr>
                <w:rFonts w:eastAsia="Calibri Light" w:cs="Calibri Light"/>
                <w:i/>
                <w:iCs/>
              </w:rPr>
              <w:t xml:space="preserve"> in </w:t>
            </w:r>
            <w:r>
              <w:rPr>
                <w:rFonts w:eastAsia="Calibri Light" w:cs="Calibri Light"/>
                <w:i/>
                <w:iCs/>
              </w:rPr>
              <w:t xml:space="preserve">HCV elimination </w:t>
            </w:r>
            <w:r w:rsidR="002D20DF" w:rsidRPr="00F7391D">
              <w:rPr>
                <w:rFonts w:eastAsia="Calibri Light" w:cs="Calibri Light"/>
                <w:i/>
                <w:iCs/>
              </w:rPr>
              <w:t xml:space="preserve">programmatic areas that require IT support </w:t>
            </w:r>
            <w:r>
              <w:rPr>
                <w:rFonts w:eastAsia="Calibri Light" w:cs="Calibri Light"/>
                <w:i/>
                <w:iCs/>
              </w:rPr>
              <w:t xml:space="preserve">;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59D69" w14:textId="77777777" w:rsidR="00F0611D" w:rsidRDefault="002D20DF">
            <w:pPr>
              <w:pStyle w:val="Body"/>
              <w:rPr>
                <w:rFonts w:eastAsia="Calibri Light" w:cs="Calibri Light"/>
              </w:rPr>
            </w:pPr>
            <w:proofErr w:type="spellStart"/>
            <w:r w:rsidRPr="00F7391D">
              <w:rPr>
                <w:rFonts w:eastAsia="Calibri Light" w:cs="Calibri Light"/>
                <w:b/>
                <w:bCs/>
              </w:rPr>
              <w:t>Eka</w:t>
            </w:r>
            <w:proofErr w:type="spellEnd"/>
            <w:r w:rsidRPr="00F7391D">
              <w:rPr>
                <w:rFonts w:eastAsia="Calibri Light" w:cs="Calibri Light"/>
                <w:b/>
                <w:bCs/>
              </w:rPr>
              <w:t xml:space="preserve"> </w:t>
            </w:r>
            <w:proofErr w:type="spellStart"/>
            <w:r w:rsidRPr="00F7391D">
              <w:rPr>
                <w:rFonts w:eastAsia="Calibri Light" w:cs="Calibri Light"/>
                <w:b/>
                <w:bCs/>
              </w:rPr>
              <w:t>Adamia</w:t>
            </w:r>
            <w:proofErr w:type="spellEnd"/>
            <w:r w:rsidRPr="00F7391D">
              <w:rPr>
                <w:rFonts w:eastAsia="Calibri Light" w:cs="Calibri Light"/>
              </w:rPr>
              <w:t>, MOLHSA</w:t>
            </w:r>
          </w:p>
          <w:p w14:paraId="0A84AFFF" w14:textId="77777777" w:rsidR="00C703D5" w:rsidRDefault="00C703D5">
            <w:pPr>
              <w:pStyle w:val="Body"/>
              <w:rPr>
                <w:rFonts w:eastAsia="Calibri Light" w:cs="Calibri Light"/>
              </w:rPr>
            </w:pPr>
          </w:p>
          <w:p w14:paraId="1F607DDD" w14:textId="77777777" w:rsidR="00C703D5" w:rsidRDefault="00C703D5">
            <w:pPr>
              <w:pStyle w:val="Body"/>
              <w:rPr>
                <w:rFonts w:eastAsia="Calibri Light" w:cs="Calibri Light"/>
              </w:rPr>
            </w:pPr>
          </w:p>
          <w:p w14:paraId="53C951EA" w14:textId="77777777" w:rsidR="00C703D5" w:rsidRDefault="00C703D5">
            <w:pPr>
              <w:pStyle w:val="Body"/>
              <w:rPr>
                <w:rFonts w:eastAsia="Calibri Light" w:cs="Calibri Light"/>
              </w:rPr>
            </w:pPr>
          </w:p>
          <w:p w14:paraId="6D58548C" w14:textId="77777777" w:rsidR="00C703D5" w:rsidRDefault="00C703D5">
            <w:pPr>
              <w:pStyle w:val="Body"/>
              <w:rPr>
                <w:rFonts w:eastAsia="Calibri Light" w:cs="Calibri Light"/>
              </w:rPr>
            </w:pPr>
          </w:p>
          <w:p w14:paraId="70B07731" w14:textId="77777777" w:rsidR="00C703D5" w:rsidRDefault="00C703D5">
            <w:pPr>
              <w:pStyle w:val="Body"/>
              <w:rPr>
                <w:rFonts w:eastAsia="Calibri Light" w:cs="Calibri Light"/>
              </w:rPr>
            </w:pPr>
          </w:p>
          <w:p w14:paraId="3CD98837" w14:textId="77777777" w:rsidR="00C703D5" w:rsidRDefault="00D0415A">
            <w:pPr>
              <w:pStyle w:val="Body"/>
              <w:rPr>
                <w:rFonts w:eastAsia="Calibri Light" w:cs="Calibri Light"/>
              </w:rPr>
            </w:pPr>
            <w:r w:rsidRPr="00F43398">
              <w:rPr>
                <w:rFonts w:eastAsia="Calibri Light" w:cs="Calibri Light"/>
                <w:b/>
              </w:rPr>
              <w:t xml:space="preserve">Francois </w:t>
            </w:r>
            <w:proofErr w:type="spellStart"/>
            <w:r w:rsidRPr="00F43398">
              <w:rPr>
                <w:rFonts w:eastAsia="Calibri Light" w:cs="Calibri Light"/>
                <w:b/>
              </w:rPr>
              <w:t>Lamoury</w:t>
            </w:r>
            <w:proofErr w:type="spellEnd"/>
            <w:r w:rsidRPr="00D0415A">
              <w:rPr>
                <w:rFonts w:eastAsia="Calibri Light" w:cs="Calibri Light"/>
              </w:rPr>
              <w:t>, FIND</w:t>
            </w:r>
          </w:p>
          <w:p w14:paraId="69570546" w14:textId="73D38B7E" w:rsidR="00C703D5" w:rsidRPr="00F7391D" w:rsidRDefault="00C703D5">
            <w:pPr>
              <w:pStyle w:val="Body"/>
            </w:pPr>
          </w:p>
        </w:tc>
      </w:tr>
      <w:tr w:rsidR="00C703D5" w:rsidRPr="000D2767" w14:paraId="61262DCB" w14:textId="77777777" w:rsidTr="00113BBC">
        <w:trPr>
          <w:trHeight w:val="962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DF2F8" w14:textId="77777777" w:rsidR="00C703D5" w:rsidRPr="00F7391D" w:rsidRDefault="00BD2446">
            <w:pPr>
              <w:pStyle w:val="Body"/>
              <w:spacing w:line="276" w:lineRule="auto"/>
              <w:rPr>
                <w:rFonts w:eastAsia="Calibri Light" w:cs="Calibri Light"/>
              </w:rPr>
            </w:pPr>
            <w:r>
              <w:rPr>
                <w:rFonts w:eastAsia="Calibri Light" w:cs="Calibri Light"/>
              </w:rPr>
              <w:t>10:10-10:</w:t>
            </w:r>
            <w:r w:rsidR="000C2438">
              <w:rPr>
                <w:rFonts w:eastAsia="Calibri Light" w:cs="Calibri Light"/>
              </w:rPr>
              <w:t>2</w:t>
            </w:r>
            <w:r>
              <w:rPr>
                <w:rFonts w:eastAsia="Calibri Light" w:cs="Calibri Light"/>
              </w:rPr>
              <w:t>5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E4F0" w14:textId="77777777" w:rsidR="002511DF" w:rsidRPr="000C2438" w:rsidRDefault="008E2AF5" w:rsidP="00BE7DC5">
            <w:pPr>
              <w:pStyle w:val="Body"/>
              <w:rPr>
                <w:rFonts w:eastAsia="Calibri Light" w:cs="Calibri Light"/>
                <w:i/>
              </w:rPr>
            </w:pPr>
            <w:r>
              <w:rPr>
                <w:rFonts w:eastAsia="Calibri Light" w:cs="Calibri Light"/>
              </w:rPr>
              <w:t>Centralization of confirmatory diagnostics –HCV core</w:t>
            </w:r>
            <w:r w:rsidR="002511DF">
              <w:rPr>
                <w:rFonts w:eastAsia="Calibri Light" w:cs="Calibri Light"/>
              </w:rPr>
              <w:t xml:space="preserve"> </w:t>
            </w:r>
            <w:r w:rsidR="00BE7DC5">
              <w:rPr>
                <w:rFonts w:eastAsia="Calibri Light" w:cs="Calibri Light"/>
              </w:rPr>
              <w:t>Ag test by the Lugar Center ;</w:t>
            </w:r>
            <w:r>
              <w:rPr>
                <w:rFonts w:eastAsia="Calibri Light" w:cs="Calibri Light"/>
              </w:rPr>
              <w:t xml:space="preserve"> </w:t>
            </w:r>
            <w:r w:rsidR="00BE7DC5">
              <w:rPr>
                <w:rFonts w:eastAsia="Calibri Light" w:cs="Calibri Light"/>
              </w:rPr>
              <w:t xml:space="preserve">key </w:t>
            </w:r>
            <w:r>
              <w:rPr>
                <w:rFonts w:eastAsia="Calibri Light" w:cs="Calibri Light"/>
              </w:rPr>
              <w:t xml:space="preserve">IT </w:t>
            </w:r>
            <w:r w:rsidR="00BE7DC5">
              <w:rPr>
                <w:rFonts w:eastAsia="Calibri Light" w:cs="Calibri Light"/>
              </w:rPr>
              <w:t>challenges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1CB04" w14:textId="77777777" w:rsidR="00C703D5" w:rsidRPr="00D0415A" w:rsidRDefault="008E2AF5">
            <w:pPr>
              <w:pStyle w:val="Body"/>
              <w:rPr>
                <w:rFonts w:eastAsia="Calibri Light" w:cs="Calibri Light"/>
                <w:b/>
                <w:bCs/>
                <w:lang w:val="es-ES"/>
              </w:rPr>
            </w:pPr>
            <w:proofErr w:type="spellStart"/>
            <w:r w:rsidRPr="00D0415A">
              <w:rPr>
                <w:rFonts w:eastAsia="Calibri Light" w:cs="Calibri Light"/>
                <w:b/>
                <w:bCs/>
                <w:lang w:val="es-ES"/>
              </w:rPr>
              <w:t>Maia</w:t>
            </w:r>
            <w:proofErr w:type="spellEnd"/>
            <w:r w:rsidRPr="00D0415A">
              <w:rPr>
                <w:rFonts w:eastAsia="Calibri Light" w:cs="Calibri Light"/>
                <w:b/>
                <w:bCs/>
                <w:lang w:val="es-ES"/>
              </w:rPr>
              <w:t xml:space="preserve"> </w:t>
            </w:r>
            <w:proofErr w:type="spellStart"/>
            <w:r w:rsidRPr="00D0415A">
              <w:rPr>
                <w:rFonts w:eastAsia="Calibri Light" w:cs="Calibri Light"/>
                <w:b/>
                <w:bCs/>
                <w:lang w:val="es-ES"/>
              </w:rPr>
              <w:t>Alkhazashvili</w:t>
            </w:r>
            <w:proofErr w:type="spellEnd"/>
            <w:r w:rsidRPr="00D0415A">
              <w:rPr>
                <w:rFonts w:eastAsia="Calibri Light" w:cs="Calibri Light"/>
                <w:b/>
                <w:bCs/>
                <w:lang w:val="es-ES"/>
              </w:rPr>
              <w:t>-</w:t>
            </w:r>
            <w:r w:rsidRPr="00F43398">
              <w:rPr>
                <w:rFonts w:eastAsia="Calibri Light" w:cs="Calibri Light"/>
                <w:bCs/>
                <w:lang w:val="es-ES"/>
              </w:rPr>
              <w:t>NCDC/Lugar Center</w:t>
            </w:r>
            <w:r w:rsidRPr="00D0415A">
              <w:rPr>
                <w:rFonts w:eastAsia="Calibri Light" w:cs="Calibri Light"/>
                <w:b/>
                <w:bCs/>
                <w:lang w:val="es-ES"/>
              </w:rPr>
              <w:t xml:space="preserve"> </w:t>
            </w:r>
          </w:p>
        </w:tc>
      </w:tr>
      <w:tr w:rsidR="00F0611D" w:rsidRPr="00F7391D" w14:paraId="3D84D84E" w14:textId="77777777" w:rsidTr="008E2AF5">
        <w:trPr>
          <w:trHeight w:val="131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7C0AE" w14:textId="77777777" w:rsidR="00F0611D" w:rsidRPr="00D0415A" w:rsidRDefault="00F0611D">
            <w:pPr>
              <w:pStyle w:val="Body"/>
              <w:spacing w:line="276" w:lineRule="auto"/>
              <w:rPr>
                <w:rFonts w:eastAsia="Calibri Light" w:cs="Calibri Light"/>
                <w:lang w:val="es-ES"/>
              </w:rPr>
            </w:pPr>
          </w:p>
          <w:p w14:paraId="74679751" w14:textId="77777777" w:rsidR="00F0611D" w:rsidRPr="00F7391D" w:rsidRDefault="002D20DF">
            <w:pPr>
              <w:pStyle w:val="Body"/>
              <w:spacing w:line="276" w:lineRule="auto"/>
            </w:pPr>
            <w:r w:rsidRPr="00F7391D">
              <w:rPr>
                <w:rFonts w:eastAsia="Calibri Light" w:cs="Calibri Light"/>
              </w:rPr>
              <w:t>10:</w:t>
            </w:r>
            <w:r w:rsidR="000C2438">
              <w:rPr>
                <w:rFonts w:eastAsia="Calibri Light" w:cs="Calibri Light"/>
              </w:rPr>
              <w:t>2</w:t>
            </w:r>
            <w:r w:rsidRPr="00F7391D">
              <w:rPr>
                <w:rFonts w:eastAsia="Calibri Light" w:cs="Calibri Light"/>
              </w:rPr>
              <w:t>5-1</w:t>
            </w:r>
            <w:r w:rsidR="00BD2446">
              <w:rPr>
                <w:rFonts w:eastAsia="Calibri Light" w:cs="Calibri Light"/>
              </w:rPr>
              <w:t>0</w:t>
            </w:r>
            <w:r w:rsidRPr="00F7391D">
              <w:rPr>
                <w:rFonts w:eastAsia="Calibri Light" w:cs="Calibri Light"/>
              </w:rPr>
              <w:t>:</w:t>
            </w:r>
            <w:r w:rsidR="000C2438">
              <w:rPr>
                <w:rFonts w:eastAsia="Calibri Light" w:cs="Calibri Light"/>
              </w:rPr>
              <w:t>3</w:t>
            </w:r>
            <w:r w:rsidR="00BD2446">
              <w:rPr>
                <w:rFonts w:eastAsia="Calibri Light" w:cs="Calibri Light"/>
              </w:rPr>
              <w:t>5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502E6" w14:textId="77777777" w:rsidR="00F0611D" w:rsidRPr="00F7391D" w:rsidRDefault="002D20DF">
            <w:pPr>
              <w:pStyle w:val="Body"/>
              <w:rPr>
                <w:rFonts w:eastAsia="Calibri Light" w:cs="Calibri Light"/>
                <w:color w:val="26282A"/>
                <w:u w:color="26282A"/>
              </w:rPr>
            </w:pPr>
            <w:r w:rsidRPr="00F7391D">
              <w:rPr>
                <w:rFonts w:eastAsia="Calibri Light" w:cs="Calibri Light"/>
                <w:color w:val="26282A"/>
                <w:u w:color="26282A"/>
              </w:rPr>
              <w:t>Social Service Agency IT perspectives in implementing HCV Elimination program</w:t>
            </w:r>
          </w:p>
          <w:p w14:paraId="37ED10CA" w14:textId="77777777" w:rsidR="00F0611D" w:rsidRPr="000C2438" w:rsidRDefault="002D20DF" w:rsidP="002511DF">
            <w:pPr>
              <w:pStyle w:val="Body"/>
              <w:rPr>
                <w:rFonts w:eastAsia="Calibri Light" w:cs="Calibri Light"/>
                <w:i/>
                <w:iCs/>
                <w:color w:val="26282A"/>
                <w:u w:color="26282A"/>
              </w:rPr>
            </w:pPr>
            <w:r w:rsidRPr="00F7391D">
              <w:rPr>
                <w:rFonts w:eastAsia="Calibri Light" w:cs="Calibri Light"/>
                <w:i/>
                <w:iCs/>
                <w:color w:val="26282A"/>
                <w:u w:color="26282A"/>
              </w:rPr>
              <w:t>Presents key ongoing issues challenges e.g. new IT requirements for robust drug logistics</w:t>
            </w:r>
            <w:r w:rsidR="002511DF">
              <w:rPr>
                <w:rFonts w:eastAsia="Calibri Light" w:cs="Calibri Light"/>
                <w:i/>
                <w:iCs/>
                <w:color w:val="26282A"/>
                <w:u w:color="26282A"/>
              </w:rPr>
              <w:t>, other issues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9EA0E" w14:textId="77777777" w:rsidR="00F0611D" w:rsidRPr="00F7391D" w:rsidRDefault="002D20DF">
            <w:pPr>
              <w:pStyle w:val="Body"/>
            </w:pPr>
            <w:proofErr w:type="spellStart"/>
            <w:r w:rsidRPr="00F7391D">
              <w:rPr>
                <w:rFonts w:eastAsia="Calibri Light" w:cs="Calibri Light"/>
                <w:b/>
                <w:bCs/>
              </w:rPr>
              <w:t>Tamuna</w:t>
            </w:r>
            <w:proofErr w:type="spellEnd"/>
            <w:r w:rsidRPr="00F7391D">
              <w:rPr>
                <w:rFonts w:eastAsia="Calibri Light" w:cs="Calibri Light"/>
                <w:b/>
                <w:bCs/>
              </w:rPr>
              <w:t xml:space="preserve"> </w:t>
            </w:r>
            <w:proofErr w:type="spellStart"/>
            <w:r w:rsidRPr="00F7391D">
              <w:rPr>
                <w:rFonts w:eastAsia="Calibri Light" w:cs="Calibri Light"/>
                <w:b/>
                <w:bCs/>
              </w:rPr>
              <w:t>Kavteladze</w:t>
            </w:r>
            <w:proofErr w:type="spellEnd"/>
            <w:r w:rsidRPr="00F7391D">
              <w:rPr>
                <w:rFonts w:eastAsia="Calibri Light" w:cs="Calibri Light"/>
                <w:b/>
                <w:bCs/>
              </w:rPr>
              <w:t xml:space="preserve">, </w:t>
            </w:r>
            <w:r w:rsidRPr="00F7391D">
              <w:rPr>
                <w:rFonts w:eastAsia="Calibri Light" w:cs="Calibri Light"/>
              </w:rPr>
              <w:t>SSA</w:t>
            </w:r>
          </w:p>
        </w:tc>
      </w:tr>
      <w:tr w:rsidR="00BD2446" w:rsidRPr="00F7391D" w14:paraId="408A403B" w14:textId="77777777" w:rsidTr="00113BBC">
        <w:trPr>
          <w:trHeight w:val="746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AEB2C" w14:textId="77777777" w:rsidR="00BD2446" w:rsidRPr="00F7391D" w:rsidRDefault="00BD2446">
            <w:pPr>
              <w:pStyle w:val="Body"/>
              <w:spacing w:line="276" w:lineRule="auto"/>
              <w:rPr>
                <w:rFonts w:eastAsia="Calibri Light" w:cs="Calibri Light"/>
              </w:rPr>
            </w:pPr>
            <w:r w:rsidRPr="00F7391D">
              <w:rPr>
                <w:rFonts w:eastAsia="Calibri Light" w:cs="Calibri Light"/>
              </w:rPr>
              <w:t>10:</w:t>
            </w:r>
            <w:r w:rsidR="000C2438">
              <w:rPr>
                <w:rFonts w:eastAsia="Calibri Light" w:cs="Calibri Light"/>
              </w:rPr>
              <w:t>3</w:t>
            </w:r>
            <w:r w:rsidRPr="00F7391D">
              <w:rPr>
                <w:rFonts w:eastAsia="Calibri Light" w:cs="Calibri Light"/>
              </w:rPr>
              <w:t>5-1</w:t>
            </w:r>
            <w:r w:rsidR="000C2438">
              <w:rPr>
                <w:rFonts w:eastAsia="Calibri Light" w:cs="Calibri Light"/>
              </w:rPr>
              <w:t>1</w:t>
            </w:r>
            <w:r w:rsidRPr="00F7391D">
              <w:rPr>
                <w:rFonts w:eastAsia="Calibri Light" w:cs="Calibri Light"/>
              </w:rPr>
              <w:t>:</w:t>
            </w:r>
            <w:r w:rsidR="000C2438">
              <w:rPr>
                <w:rFonts w:eastAsia="Calibri Light" w:cs="Calibri Light"/>
              </w:rPr>
              <w:t>0</w:t>
            </w:r>
            <w:r>
              <w:rPr>
                <w:rFonts w:eastAsia="Calibri Light" w:cs="Calibri Light"/>
              </w:rPr>
              <w:t>0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CD1BA" w14:textId="77777777" w:rsidR="00BD2446" w:rsidRPr="00F7391D" w:rsidRDefault="00BD2446">
            <w:pPr>
              <w:pStyle w:val="Body"/>
              <w:rPr>
                <w:rFonts w:eastAsia="Calibri Light" w:cs="Calibri Light"/>
                <w:color w:val="26282A"/>
                <w:u w:color="26282A"/>
              </w:rPr>
            </w:pPr>
            <w:r w:rsidRPr="00F7391D">
              <w:rPr>
                <w:rFonts w:eastAsia="Calibri Light" w:cs="Calibri Light"/>
                <w:color w:val="26282A"/>
                <w:u w:color="26282A"/>
              </w:rPr>
              <w:t xml:space="preserve">Updates and identification of ongoing IT issues from clinicians’ perspective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67EC5" w14:textId="6B6AE2FC" w:rsidR="00BD2446" w:rsidRPr="00F7391D" w:rsidRDefault="00F43398">
            <w:pPr>
              <w:pStyle w:val="Body"/>
              <w:rPr>
                <w:rFonts w:eastAsia="Calibri Light" w:cs="Calibri Light"/>
                <w:b/>
                <w:bCs/>
              </w:rPr>
            </w:pPr>
            <w:proofErr w:type="spellStart"/>
            <w:r>
              <w:rPr>
                <w:rFonts w:eastAsia="Calibri Light" w:cs="Calibri Light"/>
                <w:b/>
                <w:bCs/>
              </w:rPr>
              <w:t>Akaki</w:t>
            </w:r>
            <w:proofErr w:type="spellEnd"/>
            <w:r>
              <w:rPr>
                <w:rFonts w:eastAsia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eastAsia="Calibri Light" w:cs="Calibri Light"/>
                <w:b/>
                <w:bCs/>
              </w:rPr>
              <w:t>Abutidze</w:t>
            </w:r>
            <w:proofErr w:type="spellEnd"/>
          </w:p>
        </w:tc>
      </w:tr>
      <w:tr w:rsidR="00BD2446" w:rsidRPr="00F7391D" w14:paraId="45CFC91D" w14:textId="77777777" w:rsidTr="008E2AF5">
        <w:trPr>
          <w:trHeight w:val="27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EEA3C" w14:textId="77777777" w:rsidR="00BD2446" w:rsidRPr="00F7391D" w:rsidRDefault="00BD2446">
            <w:pPr>
              <w:pStyle w:val="Body"/>
              <w:spacing w:line="276" w:lineRule="auto"/>
            </w:pPr>
            <w:r w:rsidRPr="00F7391D">
              <w:rPr>
                <w:rFonts w:eastAsia="Calibri Light" w:cs="Calibri Light"/>
              </w:rPr>
              <w:t>11:00-11:20</w:t>
            </w:r>
          </w:p>
        </w:tc>
        <w:tc>
          <w:tcPr>
            <w:tcW w:w="7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CA843" w14:textId="77777777" w:rsidR="00BD2446" w:rsidRPr="00F7391D" w:rsidRDefault="00BD2446">
            <w:pPr>
              <w:pStyle w:val="Body"/>
              <w:jc w:val="center"/>
            </w:pPr>
            <w:r w:rsidRPr="00F7391D">
              <w:rPr>
                <w:rFonts w:eastAsia="Calibri Light" w:cs="Calibri Light"/>
              </w:rPr>
              <w:t>Coffee Break</w:t>
            </w:r>
          </w:p>
        </w:tc>
      </w:tr>
      <w:tr w:rsidR="00BD2446" w:rsidRPr="00F7391D" w14:paraId="47001053" w14:textId="77777777" w:rsidTr="008E2AF5">
        <w:trPr>
          <w:trHeight w:val="79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32EE8" w14:textId="77777777" w:rsidR="00BD2446" w:rsidRPr="00F7391D" w:rsidRDefault="00BD2446">
            <w:pPr>
              <w:pStyle w:val="Body"/>
              <w:spacing w:line="276" w:lineRule="auto"/>
              <w:rPr>
                <w:rFonts w:eastAsia="Calibri Light" w:cs="Calibri Light"/>
              </w:rPr>
            </w:pPr>
          </w:p>
          <w:p w14:paraId="2B0B5E2A" w14:textId="77777777" w:rsidR="00BD2446" w:rsidRPr="00F7391D" w:rsidRDefault="00113BBC">
            <w:pPr>
              <w:pStyle w:val="Body"/>
              <w:spacing w:line="276" w:lineRule="auto"/>
            </w:pPr>
            <w:r>
              <w:rPr>
                <w:rFonts w:eastAsia="Calibri Light" w:cs="Calibri Light"/>
              </w:rPr>
              <w:t>11:20-11:5</w:t>
            </w:r>
            <w:r w:rsidR="00BD2446" w:rsidRPr="00F7391D">
              <w:rPr>
                <w:rFonts w:eastAsia="Calibri Light" w:cs="Calibri Light"/>
              </w:rPr>
              <w:t>0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8299A" w14:textId="77777777" w:rsidR="00BD2446" w:rsidRPr="00F7391D" w:rsidRDefault="00BD2446">
            <w:pPr>
              <w:pStyle w:val="Body"/>
            </w:pPr>
            <w:r>
              <w:rPr>
                <w:rFonts w:eastAsia="Calibri Light" w:cs="Calibri Light"/>
                <w:color w:val="26282A"/>
                <w:u w:color="26282A"/>
              </w:rPr>
              <w:t xml:space="preserve">Information Technology capacity to </w:t>
            </w:r>
            <w:r w:rsidR="000C2438">
              <w:rPr>
                <w:rFonts w:eastAsia="Calibri Light" w:cs="Calibri Light"/>
                <w:color w:val="26282A"/>
                <w:u w:color="26282A"/>
              </w:rPr>
              <w:t>address the requirements from various stakeholders</w:t>
            </w:r>
            <w:r w:rsidR="00113BBC">
              <w:rPr>
                <w:rFonts w:eastAsia="Calibri Light" w:cs="Calibri Light"/>
                <w:color w:val="26282A"/>
                <w:u w:color="26282A"/>
              </w:rPr>
              <w:t xml:space="preserve"> and </w:t>
            </w:r>
            <w:r>
              <w:rPr>
                <w:rFonts w:eastAsia="Calibri Light" w:cs="Calibri Light"/>
                <w:color w:val="26282A"/>
                <w:u w:color="26282A"/>
              </w:rPr>
              <w:t xml:space="preserve">support ongoing models of decentralization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0E991" w14:textId="77777777" w:rsidR="00BD2446" w:rsidRDefault="00BD2446">
            <w:pPr>
              <w:pStyle w:val="Body"/>
              <w:rPr>
                <w:rFonts w:eastAsia="Calibri Light" w:cs="Calibri Light"/>
              </w:rPr>
            </w:pPr>
            <w:r w:rsidRPr="00F7391D">
              <w:rPr>
                <w:rFonts w:eastAsia="Calibri Light" w:cs="Calibri Light"/>
                <w:b/>
                <w:bCs/>
              </w:rPr>
              <w:t xml:space="preserve">Alexander </w:t>
            </w:r>
            <w:proofErr w:type="spellStart"/>
            <w:r w:rsidRPr="00F7391D">
              <w:rPr>
                <w:rFonts w:eastAsia="Calibri Light" w:cs="Calibri Light"/>
                <w:b/>
                <w:bCs/>
              </w:rPr>
              <w:t>Turdziladze</w:t>
            </w:r>
            <w:proofErr w:type="spellEnd"/>
            <w:r w:rsidRPr="00F7391D">
              <w:rPr>
                <w:rFonts w:eastAsia="Calibri Light" w:cs="Calibri Light"/>
                <w:b/>
                <w:bCs/>
              </w:rPr>
              <w:t xml:space="preserve">, </w:t>
            </w:r>
            <w:r w:rsidRPr="00F7391D">
              <w:rPr>
                <w:rFonts w:eastAsia="Calibri Light" w:cs="Calibri Light"/>
              </w:rPr>
              <w:t>NCDC</w:t>
            </w:r>
          </w:p>
          <w:p w14:paraId="0A9D1374" w14:textId="77777777" w:rsidR="00BD2446" w:rsidRPr="00F7391D" w:rsidRDefault="00BD2446">
            <w:pPr>
              <w:pStyle w:val="Body"/>
            </w:pPr>
          </w:p>
        </w:tc>
      </w:tr>
      <w:tr w:rsidR="00BD2446" w:rsidRPr="00F7391D" w14:paraId="4852778B" w14:textId="77777777" w:rsidTr="008E2AF5">
        <w:trPr>
          <w:trHeight w:val="79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F090E" w14:textId="77777777" w:rsidR="00BD2446" w:rsidRPr="00F7391D" w:rsidRDefault="00113BBC">
            <w:pPr>
              <w:pStyle w:val="Body"/>
              <w:spacing w:line="276" w:lineRule="auto"/>
              <w:rPr>
                <w:rFonts w:eastAsia="Calibri Light" w:cs="Calibri Light"/>
              </w:rPr>
            </w:pPr>
            <w:r>
              <w:rPr>
                <w:rFonts w:eastAsia="Calibri Light" w:cs="Calibri Light"/>
              </w:rPr>
              <w:t>11:5</w:t>
            </w:r>
            <w:r w:rsidRPr="00F7391D">
              <w:rPr>
                <w:rFonts w:eastAsia="Calibri Light" w:cs="Calibri Light"/>
              </w:rPr>
              <w:t>0-12:15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B542C" w14:textId="77777777" w:rsidR="00113BBC" w:rsidRDefault="00BD2446">
            <w:pPr>
              <w:pStyle w:val="Body"/>
              <w:rPr>
                <w:rFonts w:eastAsia="Calibri Light" w:cs="Calibri Light"/>
                <w:color w:val="26282A"/>
                <w:u w:color="26282A"/>
              </w:rPr>
            </w:pPr>
            <w:r w:rsidRPr="00F7391D">
              <w:rPr>
                <w:rFonts w:eastAsia="Calibri Light" w:cs="Calibri Light"/>
                <w:color w:val="26282A"/>
                <w:u w:color="26282A"/>
              </w:rPr>
              <w:t>Updates on progress in HCV unified management information system development: status and ongoing challenges</w:t>
            </w:r>
            <w:r w:rsidR="00113BBC" w:rsidRPr="00F7391D">
              <w:rPr>
                <w:rFonts w:eastAsia="Calibri Light" w:cs="Calibri Light"/>
                <w:color w:val="26282A"/>
                <w:u w:color="26282A"/>
              </w:rPr>
              <w:t xml:space="preserve"> </w:t>
            </w:r>
          </w:p>
          <w:p w14:paraId="38290004" w14:textId="77777777" w:rsidR="00BD2446" w:rsidRPr="00F7391D" w:rsidRDefault="00113BBC">
            <w:pPr>
              <w:pStyle w:val="Body"/>
              <w:rPr>
                <w:rFonts w:eastAsia="Calibri Light" w:cs="Calibri Light"/>
                <w:color w:val="26282A"/>
                <w:u w:color="26282A"/>
              </w:rPr>
            </w:pPr>
            <w:r w:rsidRPr="00F7391D">
              <w:rPr>
                <w:rFonts w:eastAsia="Calibri Light" w:cs="Calibri Light"/>
                <w:color w:val="26282A"/>
                <w:u w:color="26282A"/>
              </w:rPr>
              <w:t xml:space="preserve">Reporting and analytical capacity of current IT system to </w:t>
            </w:r>
            <w:r>
              <w:rPr>
                <w:rFonts w:eastAsia="Calibri Light" w:cs="Calibri Light"/>
                <w:color w:val="26282A"/>
                <w:u w:color="26282A"/>
              </w:rPr>
              <w:t>monitor HCV elimination program performance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25FD0" w14:textId="77777777" w:rsidR="00BD2446" w:rsidRPr="00F7391D" w:rsidRDefault="00BD2446">
            <w:pPr>
              <w:pStyle w:val="Body"/>
              <w:rPr>
                <w:rFonts w:eastAsia="Calibri Light" w:cs="Calibri Light"/>
                <w:b/>
                <w:bCs/>
              </w:rPr>
            </w:pPr>
            <w:r w:rsidRPr="00F7391D">
              <w:rPr>
                <w:rFonts w:eastAsia="Calibri Light" w:cs="Calibri Light"/>
                <w:b/>
                <w:bCs/>
              </w:rPr>
              <w:t xml:space="preserve">Alexander </w:t>
            </w:r>
            <w:proofErr w:type="spellStart"/>
            <w:r w:rsidRPr="00F7391D">
              <w:rPr>
                <w:rFonts w:eastAsia="Calibri Light" w:cs="Calibri Light"/>
                <w:b/>
                <w:bCs/>
              </w:rPr>
              <w:t>Turdziladze</w:t>
            </w:r>
            <w:proofErr w:type="spellEnd"/>
            <w:r w:rsidRPr="00F7391D">
              <w:rPr>
                <w:rFonts w:eastAsia="Calibri Light" w:cs="Calibri Light"/>
                <w:b/>
                <w:bCs/>
              </w:rPr>
              <w:t xml:space="preserve">, </w:t>
            </w:r>
            <w:r w:rsidRPr="00F7391D">
              <w:rPr>
                <w:rFonts w:eastAsia="Calibri Light" w:cs="Calibri Light"/>
              </w:rPr>
              <w:t>NCDC</w:t>
            </w:r>
          </w:p>
        </w:tc>
      </w:tr>
      <w:tr w:rsidR="00BD2446" w:rsidRPr="00F7391D" w14:paraId="2911126A" w14:textId="77777777" w:rsidTr="008E2AF5">
        <w:trPr>
          <w:trHeight w:val="569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0E631" w14:textId="77777777" w:rsidR="00BD2446" w:rsidRPr="00F7391D" w:rsidRDefault="00BD2446">
            <w:pPr>
              <w:pStyle w:val="Body"/>
              <w:spacing w:line="276" w:lineRule="auto"/>
              <w:rPr>
                <w:rFonts w:eastAsia="Calibri Light" w:cs="Calibri Light"/>
              </w:rPr>
            </w:pPr>
          </w:p>
          <w:p w14:paraId="694B9F58" w14:textId="77777777" w:rsidR="00BD2446" w:rsidRPr="00F7391D" w:rsidRDefault="00113BBC">
            <w:pPr>
              <w:pStyle w:val="Body"/>
              <w:spacing w:line="276" w:lineRule="auto"/>
            </w:pPr>
            <w:r>
              <w:rPr>
                <w:rFonts w:eastAsia="Calibri Light" w:cs="Calibri Light"/>
              </w:rPr>
              <w:t>12:15-12:30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CDFFE" w14:textId="77777777" w:rsidR="00BD2446" w:rsidRPr="00F7391D" w:rsidRDefault="00BD2446">
            <w:pPr>
              <w:pStyle w:val="Body"/>
            </w:pPr>
            <w:r w:rsidRPr="00F7391D">
              <w:rPr>
                <w:rFonts w:eastAsia="Calibri Light" w:cs="Calibri Light"/>
                <w:color w:val="26282A"/>
                <w:u w:color="26282A"/>
              </w:rPr>
              <w:t>Identification of issues from M&amp;E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9D1C3" w14:textId="77777777" w:rsidR="00BD2446" w:rsidRPr="00F7391D" w:rsidRDefault="00BD2446">
            <w:pPr>
              <w:pStyle w:val="Body"/>
            </w:pPr>
            <w:r w:rsidRPr="00F7391D">
              <w:rPr>
                <w:rFonts w:eastAsia="Calibri Light" w:cs="Calibri Light"/>
                <w:b/>
                <w:bCs/>
              </w:rPr>
              <w:t xml:space="preserve">Shaun </w:t>
            </w:r>
            <w:proofErr w:type="spellStart"/>
            <w:r w:rsidRPr="00F7391D">
              <w:rPr>
                <w:rFonts w:eastAsia="Calibri Light" w:cs="Calibri Light"/>
                <w:b/>
                <w:bCs/>
              </w:rPr>
              <w:t>Shadaker</w:t>
            </w:r>
            <w:proofErr w:type="spellEnd"/>
            <w:r w:rsidRPr="00F7391D">
              <w:rPr>
                <w:rFonts w:eastAsia="Calibri Light" w:cs="Calibri Light"/>
                <w:b/>
                <w:bCs/>
              </w:rPr>
              <w:t xml:space="preserve">, </w:t>
            </w:r>
            <w:r w:rsidRPr="00F7391D">
              <w:rPr>
                <w:rFonts w:eastAsia="Calibri Light" w:cs="Calibri Light"/>
              </w:rPr>
              <w:t>CDC</w:t>
            </w:r>
          </w:p>
        </w:tc>
      </w:tr>
      <w:tr w:rsidR="00BD2446" w:rsidRPr="00F7391D" w14:paraId="0EA17F05" w14:textId="77777777" w:rsidTr="008E2AF5">
        <w:trPr>
          <w:trHeight w:val="569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C27A1" w14:textId="77777777" w:rsidR="00BD2446" w:rsidRPr="00F7391D" w:rsidRDefault="00BD2446">
            <w:pPr>
              <w:pStyle w:val="Body"/>
              <w:spacing w:line="276" w:lineRule="auto"/>
              <w:rPr>
                <w:rFonts w:eastAsia="Calibri Light" w:cs="Calibri Light"/>
              </w:rPr>
            </w:pPr>
          </w:p>
          <w:p w14:paraId="7A890B06" w14:textId="77777777" w:rsidR="00BD2446" w:rsidRPr="00F7391D" w:rsidRDefault="00113BBC">
            <w:pPr>
              <w:pStyle w:val="Body"/>
              <w:spacing w:line="276" w:lineRule="auto"/>
            </w:pPr>
            <w:r>
              <w:rPr>
                <w:rFonts w:eastAsia="Calibri Light" w:cs="Calibri Light"/>
              </w:rPr>
              <w:t>12:30-13:00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8E694" w14:textId="77777777" w:rsidR="00BD2446" w:rsidRPr="00F7391D" w:rsidRDefault="00BD2446">
            <w:pPr>
              <w:pStyle w:val="Body"/>
            </w:pPr>
            <w:r w:rsidRPr="00F7391D">
              <w:rPr>
                <w:rFonts w:eastAsia="Calibri Light" w:cs="Calibri Light"/>
                <w:color w:val="26282A"/>
                <w:u w:color="26282A"/>
              </w:rPr>
              <w:t xml:space="preserve">Guided discussion for future activities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2B048" w14:textId="77777777" w:rsidR="00BD2446" w:rsidRPr="00F7391D" w:rsidRDefault="00BD2446">
            <w:pPr>
              <w:rPr>
                <w:rFonts w:ascii="Calibri" w:hAnsi="Calibri"/>
              </w:rPr>
            </w:pPr>
          </w:p>
        </w:tc>
      </w:tr>
      <w:tr w:rsidR="00BD2446" w:rsidRPr="00F7391D" w14:paraId="2EA99ECF" w14:textId="77777777" w:rsidTr="008E2AF5">
        <w:trPr>
          <w:trHeight w:val="27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29385" w14:textId="77777777" w:rsidR="00BD2446" w:rsidRPr="00F7391D" w:rsidRDefault="00113BBC">
            <w:pPr>
              <w:pStyle w:val="Body"/>
            </w:pPr>
            <w:r>
              <w:rPr>
                <w:rFonts w:eastAsia="Calibri Light" w:cs="Calibri Light"/>
              </w:rPr>
              <w:lastRenderedPageBreak/>
              <w:t>13:00-14:00</w:t>
            </w:r>
          </w:p>
        </w:tc>
        <w:tc>
          <w:tcPr>
            <w:tcW w:w="7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231B3" w14:textId="77777777" w:rsidR="00BD2446" w:rsidRPr="00F7391D" w:rsidRDefault="00BD2446">
            <w:pPr>
              <w:pStyle w:val="Body"/>
              <w:jc w:val="center"/>
            </w:pPr>
            <w:r w:rsidRPr="00F7391D">
              <w:rPr>
                <w:rFonts w:eastAsia="Calibri Light" w:cs="Calibri Light"/>
              </w:rPr>
              <w:t>Lunch</w:t>
            </w:r>
          </w:p>
        </w:tc>
      </w:tr>
      <w:tr w:rsidR="00BD2446" w:rsidRPr="00F7391D" w14:paraId="2593A868" w14:textId="77777777" w:rsidTr="008E2AF5">
        <w:trPr>
          <w:trHeight w:val="79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E2B90" w14:textId="77777777" w:rsidR="00BD2446" w:rsidRPr="00F7391D" w:rsidRDefault="00BD2446">
            <w:pPr>
              <w:pStyle w:val="Body"/>
              <w:spacing w:line="276" w:lineRule="auto"/>
              <w:rPr>
                <w:rFonts w:eastAsia="Calibri Light" w:cs="Calibri Light"/>
              </w:rPr>
            </w:pPr>
          </w:p>
          <w:p w14:paraId="381A0E47" w14:textId="77777777" w:rsidR="00BD2446" w:rsidRPr="00F7391D" w:rsidRDefault="00113BBC">
            <w:pPr>
              <w:pStyle w:val="Body"/>
              <w:spacing w:line="276" w:lineRule="auto"/>
            </w:pPr>
            <w:r>
              <w:rPr>
                <w:rFonts w:eastAsia="Calibri Light" w:cs="Calibri Light"/>
              </w:rPr>
              <w:t>14:00-14:20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280E6" w14:textId="77777777" w:rsidR="00BD2446" w:rsidRPr="00F7391D" w:rsidRDefault="00BD2446">
            <w:pPr>
              <w:pStyle w:val="Body"/>
            </w:pPr>
            <w:r w:rsidRPr="00F7391D">
              <w:rPr>
                <w:rFonts w:eastAsia="Calibri Light" w:cs="Calibri Light"/>
                <w:color w:val="26282A"/>
                <w:u w:color="26282A"/>
              </w:rPr>
              <w:t>Summarize identified issues and overall recommendations for future success of the program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7DFDB" w14:textId="77777777" w:rsidR="00BD2446" w:rsidRPr="00F7391D" w:rsidRDefault="00BD2446">
            <w:pPr>
              <w:pStyle w:val="Body"/>
            </w:pPr>
            <w:proofErr w:type="spellStart"/>
            <w:r w:rsidRPr="00F7391D">
              <w:rPr>
                <w:rFonts w:eastAsia="Calibri Light" w:cs="Calibri Light"/>
                <w:b/>
                <w:bCs/>
              </w:rPr>
              <w:t>Leslyn</w:t>
            </w:r>
            <w:proofErr w:type="spellEnd"/>
            <w:r w:rsidRPr="00F7391D">
              <w:rPr>
                <w:rFonts w:eastAsia="Calibri Light" w:cs="Calibri Light"/>
                <w:b/>
                <w:bCs/>
              </w:rPr>
              <w:t xml:space="preserve"> McNabb, </w:t>
            </w:r>
            <w:r w:rsidRPr="00F7391D">
              <w:rPr>
                <w:rFonts w:eastAsia="Calibri Light" w:cs="Calibri Light"/>
              </w:rPr>
              <w:t xml:space="preserve">CDC </w:t>
            </w:r>
          </w:p>
        </w:tc>
      </w:tr>
      <w:tr w:rsidR="00BD2446" w:rsidRPr="00F7391D" w14:paraId="4176C3B9" w14:textId="77777777" w:rsidTr="008E2AF5">
        <w:trPr>
          <w:trHeight w:val="105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05B13" w14:textId="77777777" w:rsidR="00BD2446" w:rsidRPr="00113BBC" w:rsidRDefault="00113BBC">
            <w:pPr>
              <w:pStyle w:val="Body"/>
            </w:pPr>
            <w:r>
              <w:rPr>
                <w:rFonts w:eastAsia="Calibri Light" w:cs="Calibri Light"/>
              </w:rPr>
              <w:t>14:20-14:30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2B1B6" w14:textId="77777777" w:rsidR="00BD2446" w:rsidRPr="00113BBC" w:rsidRDefault="00BD2446" w:rsidP="00D0415A">
            <w:pPr>
              <w:pStyle w:val="Body"/>
              <w:rPr>
                <w:rFonts w:eastAsia="Calibri Light" w:cs="Calibri Light"/>
                <w:color w:val="26282A"/>
                <w:u w:color="26282A"/>
              </w:rPr>
            </w:pPr>
            <w:r w:rsidRPr="00113BBC">
              <w:rPr>
                <w:rFonts w:eastAsia="Calibri Light" w:cs="Calibri Light"/>
                <w:color w:val="26282A"/>
                <w:u w:color="26282A"/>
              </w:rPr>
              <w:t>Closing Remarks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8435E" w14:textId="77777777" w:rsidR="00A47298" w:rsidRPr="007D3BDC" w:rsidRDefault="00A47298">
            <w:pPr>
              <w:pStyle w:val="Body"/>
              <w:rPr>
                <w:rFonts w:eastAsia="Calibri Light" w:cs="Calibri Light"/>
                <w:b/>
              </w:rPr>
            </w:pPr>
            <w:r w:rsidRPr="007D3BDC">
              <w:rPr>
                <w:rFonts w:eastAsia="Calibri Light" w:cs="Calibri Light"/>
                <w:b/>
              </w:rPr>
              <w:t xml:space="preserve">David </w:t>
            </w:r>
            <w:proofErr w:type="spellStart"/>
            <w:r w:rsidRPr="007D3BDC">
              <w:rPr>
                <w:rFonts w:eastAsia="Calibri Light" w:cs="Calibri Light"/>
                <w:b/>
              </w:rPr>
              <w:t>Sergeenko</w:t>
            </w:r>
            <w:proofErr w:type="spellEnd"/>
          </w:p>
          <w:p w14:paraId="368D6C74" w14:textId="77777777" w:rsidR="00BD2446" w:rsidRPr="007D3BDC" w:rsidRDefault="00BD2446">
            <w:pPr>
              <w:pStyle w:val="Body"/>
              <w:rPr>
                <w:rFonts w:eastAsia="Calibri Light" w:cs="Calibri Light"/>
                <w:b/>
              </w:rPr>
            </w:pPr>
            <w:r w:rsidRPr="007D3BDC">
              <w:rPr>
                <w:rFonts w:eastAsia="Calibri Light" w:cs="Calibri Light"/>
                <w:b/>
              </w:rPr>
              <w:t xml:space="preserve">Francisco </w:t>
            </w:r>
            <w:proofErr w:type="spellStart"/>
            <w:r w:rsidRPr="007D3BDC">
              <w:rPr>
                <w:rFonts w:eastAsia="Calibri Light" w:cs="Calibri Light"/>
                <w:b/>
              </w:rPr>
              <w:t>Averhoff</w:t>
            </w:r>
            <w:proofErr w:type="spellEnd"/>
          </w:p>
          <w:p w14:paraId="7E92DC79" w14:textId="5F364F91" w:rsidR="00F43398" w:rsidRPr="007D3BDC" w:rsidRDefault="00F43398">
            <w:pPr>
              <w:pStyle w:val="Body"/>
              <w:rPr>
                <w:rFonts w:eastAsia="Calibri Light" w:cs="Calibri Light"/>
                <w:b/>
              </w:rPr>
            </w:pPr>
            <w:proofErr w:type="spellStart"/>
            <w:r w:rsidRPr="007D3BDC">
              <w:rPr>
                <w:rFonts w:eastAsia="Calibri Light" w:cs="Calibri Light"/>
                <w:b/>
              </w:rPr>
              <w:t>Leslyn</w:t>
            </w:r>
            <w:proofErr w:type="spellEnd"/>
            <w:r w:rsidRPr="007D3BDC">
              <w:rPr>
                <w:rFonts w:eastAsia="Calibri Light" w:cs="Calibri Light"/>
                <w:b/>
              </w:rPr>
              <w:t xml:space="preserve"> </w:t>
            </w:r>
            <w:r w:rsidRPr="007D3BDC">
              <w:rPr>
                <w:rFonts w:eastAsia="Calibri Light" w:cs="Calibri Light"/>
                <w:b/>
                <w:bCs/>
              </w:rPr>
              <w:t>McNabb</w:t>
            </w:r>
            <w:r w:rsidRPr="007D3BDC">
              <w:rPr>
                <w:rFonts w:eastAsia="Calibri Light" w:cs="Calibri Light"/>
                <w:b/>
              </w:rPr>
              <w:t xml:space="preserve"> </w:t>
            </w:r>
            <w:bookmarkStart w:id="0" w:name="_GoBack"/>
            <w:bookmarkEnd w:id="0"/>
          </w:p>
          <w:p w14:paraId="6A8668FE" w14:textId="77777777" w:rsidR="00D90935" w:rsidRPr="00F7391D" w:rsidRDefault="00D90935">
            <w:pPr>
              <w:pStyle w:val="Body"/>
            </w:pPr>
            <w:r w:rsidRPr="007D3BDC">
              <w:rPr>
                <w:rFonts w:eastAsia="Calibri Light" w:cs="Calibri Light"/>
                <w:b/>
              </w:rPr>
              <w:t xml:space="preserve">Alexander </w:t>
            </w:r>
            <w:proofErr w:type="spellStart"/>
            <w:r w:rsidRPr="007D3BDC">
              <w:rPr>
                <w:rFonts w:eastAsia="Calibri Light" w:cs="Calibri Light"/>
                <w:b/>
              </w:rPr>
              <w:t>Turdziladze</w:t>
            </w:r>
            <w:proofErr w:type="spellEnd"/>
          </w:p>
        </w:tc>
      </w:tr>
    </w:tbl>
    <w:p w14:paraId="043F55D2" w14:textId="77777777" w:rsidR="00F0611D" w:rsidRDefault="00F0611D">
      <w:pPr>
        <w:pStyle w:val="Body"/>
        <w:widowControl w:val="0"/>
        <w:jc w:val="center"/>
        <w:rPr>
          <w:rFonts w:ascii="Calibri Light" w:eastAsia="Calibri Light" w:hAnsi="Calibri Light" w:cs="Calibri Light"/>
          <w:b/>
          <w:bCs/>
        </w:rPr>
      </w:pPr>
    </w:p>
    <w:p w14:paraId="0CCC02F4" w14:textId="77777777" w:rsidR="00F0611D" w:rsidRDefault="00F0611D">
      <w:pPr>
        <w:pStyle w:val="Body"/>
        <w:jc w:val="center"/>
        <w:rPr>
          <w:rFonts w:ascii="Calibri Light" w:eastAsia="Calibri Light" w:hAnsi="Calibri Light" w:cs="Calibri Light"/>
          <w:b/>
          <w:bCs/>
        </w:rPr>
      </w:pPr>
    </w:p>
    <w:p w14:paraId="0999FDD2" w14:textId="77777777" w:rsidR="00F0611D" w:rsidRDefault="00F0611D">
      <w:pPr>
        <w:pStyle w:val="Body"/>
        <w:widowControl w:val="0"/>
        <w:jc w:val="center"/>
      </w:pPr>
    </w:p>
    <w:sectPr w:rsidR="00F0611D">
      <w:pgSz w:w="12240" w:h="15840"/>
      <w:pgMar w:top="568" w:right="1440" w:bottom="568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BB216" w14:textId="77777777" w:rsidR="00FA5689" w:rsidRDefault="00FA5689">
      <w:r>
        <w:separator/>
      </w:r>
    </w:p>
  </w:endnote>
  <w:endnote w:type="continuationSeparator" w:id="0">
    <w:p w14:paraId="19EC94F8" w14:textId="77777777" w:rsidR="00FA5689" w:rsidRDefault="00FA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9DAA1" w14:textId="77777777" w:rsidR="00FA5689" w:rsidRDefault="00FA5689">
      <w:r>
        <w:separator/>
      </w:r>
    </w:p>
  </w:footnote>
  <w:footnote w:type="continuationSeparator" w:id="0">
    <w:p w14:paraId="1F3B101B" w14:textId="77777777" w:rsidR="00FA5689" w:rsidRDefault="00FA5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75894"/>
    <w:multiLevelType w:val="hybridMultilevel"/>
    <w:tmpl w:val="E438B3E4"/>
    <w:lvl w:ilvl="0" w:tplc="D85E17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E83D2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8A475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A49D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5CFF9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407A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CA60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FCC8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46A86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3A93449"/>
    <w:multiLevelType w:val="hybridMultilevel"/>
    <w:tmpl w:val="1638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701E8"/>
    <w:multiLevelType w:val="hybridMultilevel"/>
    <w:tmpl w:val="ADA6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0611D"/>
    <w:rsid w:val="00072D53"/>
    <w:rsid w:val="000A36B9"/>
    <w:rsid w:val="000C2438"/>
    <w:rsid w:val="000D2767"/>
    <w:rsid w:val="00113BBC"/>
    <w:rsid w:val="002511DF"/>
    <w:rsid w:val="002842EB"/>
    <w:rsid w:val="002D20DF"/>
    <w:rsid w:val="004E3522"/>
    <w:rsid w:val="0062734A"/>
    <w:rsid w:val="006D1859"/>
    <w:rsid w:val="007D3BDC"/>
    <w:rsid w:val="00865741"/>
    <w:rsid w:val="008B097C"/>
    <w:rsid w:val="008E2AF5"/>
    <w:rsid w:val="00A47298"/>
    <w:rsid w:val="00A6337D"/>
    <w:rsid w:val="00BD2446"/>
    <w:rsid w:val="00BE7DC5"/>
    <w:rsid w:val="00C703D5"/>
    <w:rsid w:val="00D0415A"/>
    <w:rsid w:val="00D90935"/>
    <w:rsid w:val="00F0611D"/>
    <w:rsid w:val="00F43398"/>
    <w:rsid w:val="00F7391D"/>
    <w:rsid w:val="00F96A86"/>
    <w:rsid w:val="00FA5689"/>
    <w:rsid w:val="00FC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C7549"/>
  <w15:docId w15:val="{1BD9667C-022F-4E19-8466-443EA6E2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F73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9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3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91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</Words>
  <Characters>1751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Koranashvili</dc:creator>
  <cp:lastModifiedBy>Microsoft Office User</cp:lastModifiedBy>
  <cp:revision>10</cp:revision>
  <dcterms:created xsi:type="dcterms:W3CDTF">2018-02-09T10:20:00Z</dcterms:created>
  <dcterms:modified xsi:type="dcterms:W3CDTF">2018-03-07T14:20:00Z</dcterms:modified>
</cp:coreProperties>
</file>